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1C22" w14:textId="77777777" w:rsidR="004764ED" w:rsidRDefault="004764ED" w:rsidP="004764ED">
      <w:r>
        <w:t>Le emozioni nelle relazioni.</w:t>
      </w:r>
    </w:p>
    <w:p w14:paraId="5BE40922" w14:textId="77777777" w:rsidR="004764ED" w:rsidRDefault="004764ED" w:rsidP="004764ED">
      <w:r>
        <w:t>Intersoggettività, attaccamento e competenza emotiva</w:t>
      </w:r>
    </w:p>
    <w:p w14:paraId="563F53D0" w14:textId="77777777" w:rsidR="004764ED" w:rsidRDefault="004764ED" w:rsidP="004764ED">
      <w:r>
        <w:t>Il seminario si propone di affrontare il tema delle emozioni, le loro funzioni e il loro sviluppo all’interno delle relazioni significative. Durante i primi anni di vita, ognuno di noi costruisce e sviluppa un particolare stile di riconoscimento e di regolazione delle emozioni, stile che dipende dall’interazione tra fattori biologici (ad esempio le caratteristiche temperamentali quali emozionalità negativa, reattività agli stimoli) e ambientali, primo tra tutti la qualità della relazione di attaccamento che è correlata alla sensibilità dei genitori, alle caratteristiche e alla qualità del loro comportamento di accudimento. Il bambino, infatti, impara a esprimere (o non esprimere), a dare importanza (o non dare importanza), a regolare (o non regolare) le sue emozioni all’interno delle interazioni che giorno per giorno sperimenta. Il modo, quindi, in cui anche da adulti viviamo le emozioni e attribuiamo ad esse un significato nella nostra vita è strettamente legato alla nostra rappresentazione di attaccamento.</w:t>
      </w:r>
    </w:p>
    <w:p w14:paraId="567F3312" w14:textId="77777777" w:rsidR="004764ED" w:rsidRDefault="004764ED" w:rsidP="004764ED">
      <w:r>
        <w:t>Durante l’incontro si rifletterà sulle competenze di comunicazione intersoggettiva già presenti nel neonato, sull’importanza del ruolo dell’altro (del caregiver nei primi mesi) caratterizzato da sensibilità, rispecchiamento, capacità di mentalizzazione. Sarà così possibile confrontarsi e parlare del percorso che porta dalla regolazione diadica all’autoregolazione delle emozioni</w:t>
      </w:r>
    </w:p>
    <w:p w14:paraId="68D71194" w14:textId="77777777" w:rsidR="004764ED" w:rsidRDefault="004764ED" w:rsidP="004764ED">
      <w:r>
        <w:t>Argomenti trattati durante l’incontro:</w:t>
      </w:r>
    </w:p>
    <w:p w14:paraId="1DCA4504" w14:textId="77777777" w:rsidR="004764ED" w:rsidRDefault="004764ED" w:rsidP="004764ED">
      <w:r>
        <w:t>- Le emozioni come processi relazionali</w:t>
      </w:r>
    </w:p>
    <w:p w14:paraId="73C673A8" w14:textId="77777777" w:rsidR="004764ED" w:rsidRDefault="004764ED" w:rsidP="004764ED">
      <w:r>
        <w:t>- Intersoggettività e competenze del neonato nella relazione con il caregiver</w:t>
      </w:r>
    </w:p>
    <w:p w14:paraId="1F4FDFA1" w14:textId="77777777" w:rsidR="004764ED" w:rsidRDefault="004764ED" w:rsidP="004764ED">
      <w:r>
        <w:t>- La sensibilità del caregiver e il ruolo del genitore nello sviluppo della competenza emotiva</w:t>
      </w:r>
    </w:p>
    <w:p w14:paraId="5642F708" w14:textId="77777777" w:rsidR="004764ED" w:rsidRDefault="004764ED" w:rsidP="004764ED">
      <w:r>
        <w:t>del bambino</w:t>
      </w:r>
    </w:p>
    <w:p w14:paraId="620BDC0D" w14:textId="77777777" w:rsidR="004764ED" w:rsidRDefault="004764ED" w:rsidP="004764ED">
      <w:r>
        <w:t>- Il percorso dalla regolazione diadica verso l’autoregolazione</w:t>
      </w:r>
    </w:p>
    <w:p w14:paraId="7C05B902" w14:textId="77777777" w:rsidR="004764ED" w:rsidRDefault="004764ED" w:rsidP="004764ED">
      <w:r>
        <w:t>- La qualità della relazione di attaccamento e le ricadute sulla competenza emotiva</w:t>
      </w:r>
    </w:p>
    <w:p w14:paraId="02977D36" w14:textId="77777777" w:rsidR="004764ED" w:rsidRDefault="004764ED" w:rsidP="004764ED">
      <w:r>
        <w:t>Importo richiesto: 300 euro</w:t>
      </w:r>
    </w:p>
    <w:p w14:paraId="4ACFC142" w14:textId="08AB4149" w:rsidR="0032651F" w:rsidRDefault="004764ED" w:rsidP="004764ED">
      <w:r>
        <w:t xml:space="preserve">L’importo è comprensivo di tutti gli oneri e da considerare al lordo della ritenuta d’acconto per prestazione di lavoro autonomo occasionale non soggetta ad IVA ai sensi dell’art.5 del DPR.633/72 e successive </w:t>
      </w:r>
      <w:proofErr w:type="spellStart"/>
      <w:r>
        <w:t>modific</w:t>
      </w:r>
      <w:proofErr w:type="spellEnd"/>
    </w:p>
    <w:sectPr w:rsidR="003265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ED"/>
    <w:rsid w:val="0032651F"/>
    <w:rsid w:val="004764ED"/>
    <w:rsid w:val="00BF11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E6AB"/>
  <w15:chartTrackingRefBased/>
  <w15:docId w15:val="{FBE5E831-38EC-4CD5-B5D0-3CB96108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Gasto</dc:creator>
  <cp:keywords/>
  <dc:description/>
  <cp:lastModifiedBy>Francesco Gasto</cp:lastModifiedBy>
  <cp:revision>1</cp:revision>
  <dcterms:created xsi:type="dcterms:W3CDTF">2022-12-29T17:34:00Z</dcterms:created>
  <dcterms:modified xsi:type="dcterms:W3CDTF">2022-12-29T17:35:00Z</dcterms:modified>
</cp:coreProperties>
</file>